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F8" w:rsidRDefault="000252F8" w:rsidP="000252F8">
      <w:pPr>
        <w:spacing w:before="60" w:line="264" w:lineRule="auto"/>
        <w:ind w:left="2880" w:hanging="2880"/>
        <w:jc w:val="center"/>
        <w:rPr>
          <w:b/>
        </w:rPr>
      </w:pPr>
      <w:r>
        <w:rPr>
          <w:b/>
        </w:rPr>
        <w:t xml:space="preserve">Ban Pháp chế Hội đồng nhân dân tỉnh </w:t>
      </w:r>
    </w:p>
    <w:p w:rsidR="00B92D38" w:rsidRDefault="000252F8" w:rsidP="000252F8">
      <w:pPr>
        <w:spacing w:before="60" w:line="264" w:lineRule="auto"/>
        <w:ind w:left="2880" w:hanging="2880"/>
        <w:jc w:val="center"/>
        <w:rPr>
          <w:b/>
        </w:rPr>
      </w:pPr>
      <w:r>
        <w:rPr>
          <w:b/>
        </w:rPr>
        <w:t xml:space="preserve">giám sát tại </w:t>
      </w:r>
      <w:r w:rsidR="00503C2C">
        <w:rPr>
          <w:b/>
        </w:rPr>
        <w:t xml:space="preserve">Cục Thi hành án dân </w:t>
      </w:r>
      <w:r>
        <w:rPr>
          <w:b/>
        </w:rPr>
        <w:t>sự</w:t>
      </w:r>
    </w:p>
    <w:p w:rsidR="00CF362D" w:rsidRDefault="00CF362D" w:rsidP="000252F8">
      <w:pPr>
        <w:spacing w:before="60" w:line="264" w:lineRule="auto"/>
        <w:ind w:left="2880" w:hanging="2880"/>
        <w:jc w:val="center"/>
        <w:rPr>
          <w:b/>
        </w:rPr>
      </w:pPr>
    </w:p>
    <w:p w:rsidR="000252F8" w:rsidRDefault="000252F8" w:rsidP="000252F8">
      <w:pPr>
        <w:spacing w:before="60" w:line="264" w:lineRule="auto"/>
        <w:ind w:firstLine="709"/>
        <w:jc w:val="both"/>
      </w:pPr>
      <w:r w:rsidRPr="000252F8">
        <w:t xml:space="preserve">Ngày 24 tháng 8 năm 2020, Đoàn công tác của Ban Pháp chế Hội đồng nhân </w:t>
      </w:r>
      <w:r>
        <w:t>t</w:t>
      </w:r>
      <w:r w:rsidRPr="000252F8">
        <w:t>ỉnh có buổ</w:t>
      </w:r>
      <w:r w:rsidR="00CF362D">
        <w:t>i giám sát về thực hiện nhiệm vụ</w:t>
      </w:r>
      <w:r w:rsidRPr="000252F8">
        <w:t xml:space="preserve"> tại Cục Thi hành án dân sự. Tham dự</w:t>
      </w:r>
      <w:r w:rsidR="00CF362D">
        <w:t xml:space="preserve"> Đoàn có </w:t>
      </w:r>
      <w:r w:rsidRPr="000252F8">
        <w:t>thành viên trong Ban Pháp chế, đại diện Ủy ban mặt trận Tổ quốc</w:t>
      </w:r>
      <w:r w:rsidR="00CF362D">
        <w:t xml:space="preserve"> Việt Nam tỉnh</w:t>
      </w:r>
      <w:r w:rsidRPr="000252F8">
        <w:t>, Viện Ki</w:t>
      </w:r>
      <w:r w:rsidR="00CF362D">
        <w:t>ể</w:t>
      </w:r>
      <w:r w:rsidRPr="000252F8">
        <w:t>m sát nhân dân tỉnh, tiếp và làm việc với Đoàn có các đồng chí trong Ban lãnh đạo Cục, lãnh đạo phòng c</w:t>
      </w:r>
      <w:r>
        <w:t>huyên môn.</w:t>
      </w:r>
    </w:p>
    <w:p w:rsidR="00E30E44" w:rsidRDefault="00E30E44" w:rsidP="000252F8">
      <w:pPr>
        <w:spacing w:before="60" w:line="264" w:lineRule="auto"/>
        <w:ind w:firstLine="709"/>
        <w:jc w:val="both"/>
      </w:pPr>
      <w:r>
        <w:rPr>
          <w:noProof/>
        </w:rPr>
        <w:drawing>
          <wp:inline distT="0" distB="0" distL="0" distR="0">
            <wp:extent cx="2457450" cy="2085975"/>
            <wp:effectExtent l="19050" t="0" r="0" b="0"/>
            <wp:docPr id="1" name="Picture 1" descr="C:\Users\asus\Desktop\DSC0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16.JPG"/>
                    <pic:cNvPicPr>
                      <a:picLocks noChangeAspect="1" noChangeArrowheads="1"/>
                    </pic:cNvPicPr>
                  </pic:nvPicPr>
                  <pic:blipFill>
                    <a:blip r:embed="rId8" cstate="print"/>
                    <a:srcRect/>
                    <a:stretch>
                      <a:fillRect/>
                    </a:stretch>
                  </pic:blipFill>
                  <pic:spPr bwMode="auto">
                    <a:xfrm>
                      <a:off x="0" y="0"/>
                      <a:ext cx="2457450" cy="2085975"/>
                    </a:xfrm>
                    <a:prstGeom prst="rect">
                      <a:avLst/>
                    </a:prstGeom>
                    <a:noFill/>
                    <a:ln w="9525">
                      <a:noFill/>
                      <a:miter lim="800000"/>
                      <a:headEnd/>
                      <a:tailEnd/>
                    </a:ln>
                  </pic:spPr>
                </pic:pic>
              </a:graphicData>
            </a:graphic>
          </wp:inline>
        </w:drawing>
      </w:r>
      <w:r w:rsidR="00EB222A">
        <w:rPr>
          <w:noProof/>
        </w:rPr>
        <w:drawing>
          <wp:inline distT="0" distB="0" distL="0" distR="0">
            <wp:extent cx="2647950" cy="2091082"/>
            <wp:effectExtent l="19050" t="0" r="0" b="0"/>
            <wp:docPr id="2" name="Picture 1" descr="C:\Users\asus\Desktop\DSC0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11.JPG"/>
                    <pic:cNvPicPr>
                      <a:picLocks noChangeAspect="1" noChangeArrowheads="1"/>
                    </pic:cNvPicPr>
                  </pic:nvPicPr>
                  <pic:blipFill>
                    <a:blip r:embed="rId9" cstate="print"/>
                    <a:srcRect/>
                    <a:stretch>
                      <a:fillRect/>
                    </a:stretch>
                  </pic:blipFill>
                  <pic:spPr bwMode="auto">
                    <a:xfrm>
                      <a:off x="0" y="0"/>
                      <a:ext cx="2647950" cy="2091082"/>
                    </a:xfrm>
                    <a:prstGeom prst="rect">
                      <a:avLst/>
                    </a:prstGeom>
                    <a:noFill/>
                    <a:ln w="9525">
                      <a:noFill/>
                      <a:miter lim="800000"/>
                      <a:headEnd/>
                      <a:tailEnd/>
                    </a:ln>
                  </pic:spPr>
                </pic:pic>
              </a:graphicData>
            </a:graphic>
          </wp:inline>
        </w:drawing>
      </w:r>
    </w:p>
    <w:p w:rsidR="00E57F19" w:rsidRDefault="00CF362D" w:rsidP="00E57F19">
      <w:pPr>
        <w:spacing w:before="60" w:line="264" w:lineRule="auto"/>
        <w:ind w:firstLine="709"/>
        <w:jc w:val="both"/>
      </w:pPr>
      <w:r>
        <w:t>Thay mặt lãnh đạo Cục Thi hành án dân sự, đồng chí Trần Văn Liêm, Phó Cục trưởng báo cáo với Đoàn về kết quả công tác thi hành án dân sự (thời gian từ ngày 01/10/2019 đến 31/7/2020) gồm:</w:t>
      </w:r>
    </w:p>
    <w:p w:rsidR="0068657C" w:rsidRPr="00CF362D" w:rsidRDefault="0068657C" w:rsidP="00E57F19">
      <w:pPr>
        <w:spacing w:before="60" w:line="264" w:lineRule="auto"/>
        <w:ind w:firstLine="709"/>
        <w:jc w:val="both"/>
      </w:pPr>
      <w:r w:rsidRPr="00CF362D">
        <w:rPr>
          <w:spacing w:val="-8"/>
          <w:szCs w:val="28"/>
          <w:lang w:val="nl-NL"/>
        </w:rPr>
        <w:t xml:space="preserve">Về việc: Tổng số thụ lý, thi hành là </w:t>
      </w:r>
      <w:r w:rsidRPr="00CF362D">
        <w:rPr>
          <w:spacing w:val="-8"/>
          <w:szCs w:val="28"/>
        </w:rPr>
        <w:t>19.933 việc, (</w:t>
      </w:r>
      <w:r w:rsidRPr="00CF362D">
        <w:rPr>
          <w:spacing w:val="-8"/>
          <w:szCs w:val="28"/>
          <w:lang w:val="nl-NL"/>
        </w:rPr>
        <w:t xml:space="preserve">năm trước chuyển sang  </w:t>
      </w:r>
      <w:r w:rsidR="001D3729" w:rsidRPr="00CF362D">
        <w:rPr>
          <w:spacing w:val="-8"/>
          <w:szCs w:val="28"/>
          <w:lang w:val="nl-NL"/>
        </w:rPr>
        <w:fldChar w:fldCharType="begin"/>
      </w:r>
      <w:r w:rsidRPr="00CF362D">
        <w:rPr>
          <w:spacing w:val="-8"/>
          <w:szCs w:val="28"/>
          <w:lang w:val="nl-NL"/>
        </w:rPr>
        <w:instrText xml:space="preserve"> MERGEFIELD c5 </w:instrText>
      </w:r>
      <w:r w:rsidR="001D3729" w:rsidRPr="00CF362D">
        <w:rPr>
          <w:spacing w:val="-8"/>
          <w:szCs w:val="28"/>
          <w:lang w:val="nl-NL"/>
        </w:rPr>
        <w:fldChar w:fldCharType="separate"/>
      </w:r>
      <w:r w:rsidRPr="00CF362D">
        <w:rPr>
          <w:spacing w:val="-8"/>
          <w:szCs w:val="28"/>
        </w:rPr>
        <w:t>6.631</w:t>
      </w:r>
      <w:r w:rsidR="001D3729" w:rsidRPr="00CF362D">
        <w:rPr>
          <w:spacing w:val="-8"/>
          <w:szCs w:val="28"/>
          <w:lang w:val="nl-NL"/>
        </w:rPr>
        <w:fldChar w:fldCharType="end"/>
      </w:r>
      <w:r w:rsidRPr="00CF362D">
        <w:rPr>
          <w:spacing w:val="-8"/>
          <w:szCs w:val="28"/>
          <w:lang w:val="nl-NL"/>
        </w:rPr>
        <w:t xml:space="preserve"> việc, thụ lý mới </w:t>
      </w:r>
      <w:r w:rsidRPr="00CF362D">
        <w:rPr>
          <w:spacing w:val="-8"/>
          <w:szCs w:val="28"/>
        </w:rPr>
        <w:t xml:space="preserve">11.439 </w:t>
      </w:r>
      <w:r w:rsidRPr="00CF362D">
        <w:rPr>
          <w:spacing w:val="-8"/>
          <w:szCs w:val="28"/>
          <w:lang w:val="nl-NL"/>
        </w:rPr>
        <w:t>việc), bình quân mỗi Chấp hành viên phải tổ chức thi hành 334,63 việc án.</w:t>
      </w:r>
      <w:r w:rsidR="00CF362D" w:rsidRPr="00CF362D">
        <w:t xml:space="preserve"> </w:t>
      </w:r>
      <w:r w:rsidRPr="00CF362D">
        <w:rPr>
          <w:spacing w:val="-8"/>
          <w:szCs w:val="28"/>
          <w:lang w:val="nl-NL"/>
        </w:rPr>
        <w:t xml:space="preserve">Trong tổng số thụ lý, thi hành là </w:t>
      </w:r>
      <w:r w:rsidRPr="00CF362D">
        <w:rPr>
          <w:spacing w:val="-8"/>
          <w:szCs w:val="28"/>
        </w:rPr>
        <w:t xml:space="preserve">19.933 việc, đã ủy thác </w:t>
      </w:r>
      <w:r w:rsidRPr="00CF362D">
        <w:rPr>
          <w:spacing w:val="-8"/>
          <w:szCs w:val="28"/>
          <w:lang w:val="nl-NL"/>
        </w:rPr>
        <w:t xml:space="preserve">178 việc, số có điều kiện thi hành là </w:t>
      </w:r>
      <w:r w:rsidRPr="00CF362D">
        <w:rPr>
          <w:spacing w:val="-8"/>
          <w:szCs w:val="28"/>
        </w:rPr>
        <w:t>15.132</w:t>
      </w:r>
      <w:r w:rsidRPr="00CF362D">
        <w:rPr>
          <w:spacing w:val="-8"/>
          <w:szCs w:val="28"/>
          <w:lang w:val="nl-NL"/>
        </w:rPr>
        <w:t xml:space="preserve"> việc, (chiếm </w:t>
      </w:r>
      <w:r w:rsidR="001D3729" w:rsidRPr="00CF362D">
        <w:rPr>
          <w:spacing w:val="-8"/>
          <w:szCs w:val="28"/>
          <w:lang w:val="nl-NL"/>
        </w:rPr>
        <w:fldChar w:fldCharType="begin"/>
      </w:r>
      <w:r w:rsidRPr="00CF362D">
        <w:rPr>
          <w:spacing w:val="-8"/>
          <w:szCs w:val="28"/>
          <w:lang w:val="nl-NL"/>
        </w:rPr>
        <w:instrText xml:space="preserve"> MERGEFIELD c22 </w:instrText>
      </w:r>
      <w:r w:rsidR="001D3729" w:rsidRPr="00CF362D">
        <w:rPr>
          <w:spacing w:val="-8"/>
          <w:szCs w:val="28"/>
          <w:lang w:val="nl-NL"/>
        </w:rPr>
        <w:fldChar w:fldCharType="separate"/>
      </w:r>
      <w:r w:rsidRPr="00CF362D">
        <w:rPr>
          <w:noProof/>
          <w:spacing w:val="-8"/>
          <w:szCs w:val="28"/>
          <w:lang w:val="nl-NL"/>
        </w:rPr>
        <w:t>84,57%</w:t>
      </w:r>
      <w:r w:rsidR="001D3729" w:rsidRPr="00CF362D">
        <w:rPr>
          <w:spacing w:val="-8"/>
          <w:szCs w:val="28"/>
          <w:lang w:val="nl-NL"/>
        </w:rPr>
        <w:fldChar w:fldCharType="end"/>
      </w:r>
      <w:r w:rsidRPr="00CF362D">
        <w:rPr>
          <w:spacing w:val="-8"/>
          <w:szCs w:val="28"/>
          <w:lang w:val="nl-NL"/>
        </w:rPr>
        <w:t>);</w:t>
      </w:r>
      <w:r>
        <w:rPr>
          <w:spacing w:val="-8"/>
          <w:szCs w:val="28"/>
          <w:lang w:val="nl-NL"/>
        </w:rPr>
        <w:t xml:space="preserve"> Số chưa có điều thi hành 4.623việc, chiếm 15,43%.</w:t>
      </w:r>
      <w:r w:rsidR="00CF362D">
        <w:t xml:space="preserve"> </w:t>
      </w:r>
      <w:r w:rsidRPr="00CF362D">
        <w:rPr>
          <w:spacing w:val="-8"/>
          <w:szCs w:val="28"/>
          <w:lang w:val="nl-NL"/>
        </w:rPr>
        <w:t xml:space="preserve">Trong số </w:t>
      </w:r>
      <w:r w:rsidRPr="00CF362D">
        <w:rPr>
          <w:spacing w:val="-8"/>
          <w:szCs w:val="28"/>
        </w:rPr>
        <w:t>15.132</w:t>
      </w:r>
      <w:r w:rsidRPr="00CF362D">
        <w:rPr>
          <w:spacing w:val="-8"/>
          <w:szCs w:val="28"/>
          <w:lang w:val="nl-NL"/>
        </w:rPr>
        <w:t xml:space="preserve"> việc có điều kiện thi hành, đã giải quyết xong </w:t>
      </w:r>
      <w:r w:rsidRPr="00CF362D">
        <w:rPr>
          <w:spacing w:val="-8"/>
          <w:szCs w:val="28"/>
        </w:rPr>
        <w:t xml:space="preserve">9.488 </w:t>
      </w:r>
      <w:r w:rsidRPr="00CF362D">
        <w:rPr>
          <w:spacing w:val="-8"/>
          <w:szCs w:val="28"/>
          <w:lang w:val="nl-NL"/>
        </w:rPr>
        <w:t xml:space="preserve">việc, đạt tỉ lệ </w:t>
      </w:r>
      <w:r w:rsidR="001D3729" w:rsidRPr="00CF362D">
        <w:rPr>
          <w:b/>
          <w:spacing w:val="-8"/>
          <w:szCs w:val="28"/>
          <w:lang w:val="nl-NL"/>
        </w:rPr>
        <w:fldChar w:fldCharType="begin"/>
      </w:r>
      <w:r w:rsidRPr="00CF362D">
        <w:rPr>
          <w:b/>
          <w:spacing w:val="-8"/>
          <w:szCs w:val="28"/>
          <w:lang w:val="nl-NL"/>
        </w:rPr>
        <w:instrText xml:space="preserve"> MERGEFIELD c21 </w:instrText>
      </w:r>
      <w:r w:rsidR="001D3729" w:rsidRPr="00CF362D">
        <w:rPr>
          <w:b/>
          <w:spacing w:val="-8"/>
          <w:szCs w:val="28"/>
          <w:lang w:val="nl-NL"/>
        </w:rPr>
        <w:fldChar w:fldCharType="separate"/>
      </w:r>
      <w:r w:rsidRPr="00CF362D">
        <w:rPr>
          <w:b/>
          <w:noProof/>
          <w:spacing w:val="-8"/>
          <w:szCs w:val="28"/>
          <w:lang w:val="nl-NL"/>
        </w:rPr>
        <w:t>62,70%</w:t>
      </w:r>
      <w:r w:rsidR="001D3729" w:rsidRPr="00CF362D">
        <w:rPr>
          <w:b/>
          <w:spacing w:val="-8"/>
          <w:szCs w:val="28"/>
          <w:lang w:val="nl-NL"/>
        </w:rPr>
        <w:fldChar w:fldCharType="end"/>
      </w:r>
      <w:r w:rsidRPr="00CF362D">
        <w:rPr>
          <w:b/>
          <w:spacing w:val="-8"/>
          <w:szCs w:val="28"/>
          <w:lang w:val="nl-NL"/>
        </w:rPr>
        <w:t xml:space="preserve"> </w:t>
      </w:r>
      <w:r w:rsidRPr="00CF362D">
        <w:rPr>
          <w:spacing w:val="-8"/>
          <w:szCs w:val="28"/>
          <w:lang w:val="nl-NL"/>
        </w:rPr>
        <w:t xml:space="preserve">(đạt 78,38% kế hoạch năm 2020). Còn chuyển kỳ sau tiếp tục giải quyết </w:t>
      </w:r>
      <w:r w:rsidRPr="00CF362D">
        <w:rPr>
          <w:spacing w:val="-16"/>
          <w:szCs w:val="28"/>
        </w:rPr>
        <w:t>8.404</w:t>
      </w:r>
      <w:r w:rsidRPr="00CF362D">
        <w:rPr>
          <w:spacing w:val="-16"/>
          <w:szCs w:val="28"/>
          <w:lang w:val="nl-NL"/>
        </w:rPr>
        <w:t xml:space="preserve"> việc.</w:t>
      </w:r>
    </w:p>
    <w:p w:rsidR="0068657C" w:rsidRDefault="0068657C" w:rsidP="00CF362D">
      <w:pPr>
        <w:spacing w:before="80" w:after="80"/>
        <w:ind w:firstLine="709"/>
        <w:jc w:val="both"/>
        <w:rPr>
          <w:noProof/>
          <w:spacing w:val="-8"/>
          <w:szCs w:val="28"/>
          <w:lang w:val="nl-NL"/>
        </w:rPr>
      </w:pPr>
      <w:r w:rsidRPr="00CF362D">
        <w:rPr>
          <w:spacing w:val="-8"/>
          <w:szCs w:val="28"/>
          <w:lang w:val="nl-NL"/>
        </w:rPr>
        <w:t xml:space="preserve">Về tiền: Tổng số thụ lý, thi hành là 1.541.223.228.461 đồng (năm trước chuyển sang 949.246.673.000 đồng, thụ lý mới </w:t>
      </w:r>
      <w:r w:rsidR="001D3729" w:rsidRPr="00CF362D">
        <w:rPr>
          <w:spacing w:val="-8"/>
          <w:szCs w:val="28"/>
          <w:lang w:val="nl-NL"/>
        </w:rPr>
        <w:fldChar w:fldCharType="begin"/>
      </w:r>
      <w:r w:rsidRPr="00CF362D">
        <w:rPr>
          <w:spacing w:val="-8"/>
          <w:szCs w:val="28"/>
          <w:lang w:val="nl-NL"/>
        </w:rPr>
        <w:instrText xml:space="preserve"> MERGEFIELD c135 </w:instrText>
      </w:r>
      <w:r w:rsidR="001D3729" w:rsidRPr="00CF362D">
        <w:rPr>
          <w:spacing w:val="-8"/>
          <w:szCs w:val="28"/>
          <w:lang w:val="nl-NL"/>
        </w:rPr>
        <w:fldChar w:fldCharType="separate"/>
      </w:r>
      <w:r w:rsidRPr="00CF362D">
        <w:rPr>
          <w:spacing w:val="-8"/>
          <w:szCs w:val="28"/>
        </w:rPr>
        <w:t>591.976.555,461</w:t>
      </w:r>
      <w:r w:rsidRPr="00CF362D">
        <w:rPr>
          <w:noProof/>
          <w:spacing w:val="-8"/>
          <w:szCs w:val="28"/>
          <w:lang w:val="nl-NL"/>
        </w:rPr>
        <w:t xml:space="preserve"> đồng)</w:t>
      </w:r>
      <w:r w:rsidR="001D3729" w:rsidRPr="00CF362D">
        <w:rPr>
          <w:spacing w:val="-8"/>
          <w:szCs w:val="28"/>
          <w:lang w:val="nl-NL"/>
        </w:rPr>
        <w:fldChar w:fldCharType="end"/>
      </w:r>
      <w:r w:rsidRPr="00CF362D">
        <w:rPr>
          <w:spacing w:val="-8"/>
          <w:szCs w:val="28"/>
          <w:lang w:val="nl-NL"/>
        </w:rPr>
        <w:t>.</w:t>
      </w:r>
      <w:r w:rsidR="00CF362D" w:rsidRPr="00CF362D">
        <w:rPr>
          <w:noProof/>
          <w:spacing w:val="-8"/>
          <w:szCs w:val="28"/>
          <w:lang w:val="nl-NL"/>
        </w:rPr>
        <w:t xml:space="preserve"> </w:t>
      </w:r>
      <w:r w:rsidRPr="00CF362D">
        <w:rPr>
          <w:spacing w:val="-8"/>
          <w:szCs w:val="28"/>
          <w:lang w:val="nl-NL"/>
        </w:rPr>
        <w:t>Trong tổng số thụ lý, thi hành là 1.541.223.228.461 đồng, đã ủy thác</w:t>
      </w:r>
      <w:r w:rsidR="001D3729" w:rsidRPr="00CF362D">
        <w:rPr>
          <w:spacing w:val="-8"/>
          <w:szCs w:val="28"/>
          <w:lang w:val="nl-NL"/>
        </w:rPr>
        <w:fldChar w:fldCharType="begin"/>
      </w:r>
      <w:r w:rsidRPr="00CF362D">
        <w:rPr>
          <w:spacing w:val="-8"/>
          <w:szCs w:val="28"/>
          <w:lang w:val="nl-NL"/>
        </w:rPr>
        <w:instrText xml:space="preserve"> MERGEFIELD c136 </w:instrText>
      </w:r>
      <w:r w:rsidR="001D3729" w:rsidRPr="00CF362D">
        <w:rPr>
          <w:spacing w:val="-8"/>
          <w:szCs w:val="28"/>
          <w:lang w:val="nl-NL"/>
        </w:rPr>
        <w:fldChar w:fldCharType="separate"/>
      </w:r>
      <w:r w:rsidRPr="00CF362D">
        <w:rPr>
          <w:noProof/>
          <w:spacing w:val="-8"/>
          <w:szCs w:val="28"/>
          <w:lang w:val="nl-NL"/>
        </w:rPr>
        <w:t xml:space="preserve">  39.825.795,542 đồng</w:t>
      </w:r>
      <w:r w:rsidR="001D3729" w:rsidRPr="00CF362D">
        <w:rPr>
          <w:spacing w:val="-8"/>
          <w:szCs w:val="28"/>
          <w:lang w:val="nl-NL"/>
        </w:rPr>
        <w:fldChar w:fldCharType="end"/>
      </w:r>
      <w:r w:rsidRPr="00CF362D">
        <w:rPr>
          <w:spacing w:val="-8"/>
          <w:szCs w:val="28"/>
          <w:lang w:val="nl-NL"/>
        </w:rPr>
        <w:t xml:space="preserve">, số có điều kiện thi hành </w:t>
      </w:r>
      <w:r w:rsidR="001D3729" w:rsidRPr="00CF362D">
        <w:rPr>
          <w:spacing w:val="-8"/>
          <w:szCs w:val="28"/>
          <w:lang w:val="nl-NL"/>
        </w:rPr>
        <w:fldChar w:fldCharType="begin"/>
      </w:r>
      <w:r w:rsidRPr="00CF362D">
        <w:rPr>
          <w:spacing w:val="-8"/>
          <w:szCs w:val="28"/>
          <w:lang w:val="nl-NL"/>
        </w:rPr>
        <w:instrText xml:space="preserve"> MERGEFIELD c139 </w:instrText>
      </w:r>
      <w:r w:rsidR="001D3729" w:rsidRPr="00CF362D">
        <w:rPr>
          <w:spacing w:val="-8"/>
          <w:szCs w:val="28"/>
          <w:lang w:val="nl-NL"/>
        </w:rPr>
        <w:fldChar w:fldCharType="separate"/>
      </w:r>
      <w:r w:rsidRPr="00CF362D">
        <w:rPr>
          <w:spacing w:val="-8"/>
          <w:szCs w:val="28"/>
        </w:rPr>
        <w:t xml:space="preserve">933.456.287,642 </w:t>
      </w:r>
      <w:r w:rsidRPr="00CF362D">
        <w:rPr>
          <w:noProof/>
          <w:spacing w:val="-8"/>
          <w:szCs w:val="28"/>
          <w:lang w:val="nl-NL"/>
        </w:rPr>
        <w:t>đồng</w:t>
      </w:r>
      <w:r w:rsidR="001D3729" w:rsidRPr="00CF362D">
        <w:rPr>
          <w:spacing w:val="-8"/>
          <w:szCs w:val="28"/>
          <w:lang w:val="nl-NL"/>
        </w:rPr>
        <w:fldChar w:fldCharType="end"/>
      </w:r>
      <w:r w:rsidRPr="00CF362D">
        <w:rPr>
          <w:spacing w:val="-8"/>
          <w:szCs w:val="28"/>
          <w:lang w:val="nl-NL"/>
        </w:rPr>
        <w:t xml:space="preserve">, chiếm </w:t>
      </w:r>
      <w:r w:rsidR="001D3729" w:rsidRPr="00CF362D">
        <w:rPr>
          <w:spacing w:val="-8"/>
          <w:szCs w:val="28"/>
          <w:lang w:val="nl-NL"/>
        </w:rPr>
        <w:fldChar w:fldCharType="begin"/>
      </w:r>
      <w:r w:rsidRPr="00CF362D">
        <w:rPr>
          <w:spacing w:val="-8"/>
          <w:szCs w:val="28"/>
          <w:lang w:val="nl-NL"/>
        </w:rPr>
        <w:instrText xml:space="preserve"> MERGEFIELD c125 </w:instrText>
      </w:r>
      <w:r w:rsidR="001D3729" w:rsidRPr="00CF362D">
        <w:rPr>
          <w:spacing w:val="-8"/>
          <w:szCs w:val="28"/>
          <w:lang w:val="nl-NL"/>
        </w:rPr>
        <w:fldChar w:fldCharType="separate"/>
      </w:r>
      <w:r w:rsidRPr="00CF362D">
        <w:rPr>
          <w:noProof/>
          <w:spacing w:val="-8"/>
          <w:szCs w:val="28"/>
          <w:lang w:val="nl-NL"/>
        </w:rPr>
        <w:t>67,97%</w:t>
      </w:r>
      <w:r w:rsidR="001D3729" w:rsidRPr="00CF362D">
        <w:rPr>
          <w:spacing w:val="-8"/>
          <w:szCs w:val="28"/>
          <w:lang w:val="nl-NL"/>
        </w:rPr>
        <w:fldChar w:fldCharType="end"/>
      </w:r>
      <w:r w:rsidRPr="00CF362D">
        <w:rPr>
          <w:spacing w:val="-8"/>
          <w:szCs w:val="28"/>
          <w:lang w:val="nl-NL"/>
        </w:rPr>
        <w:t xml:space="preserve">; Số chưa có điều kiện thi hành 819.159.760.320 đồng, chiếm </w:t>
      </w:r>
      <w:r w:rsidR="001D3729" w:rsidRPr="00CF362D">
        <w:rPr>
          <w:spacing w:val="-8"/>
          <w:szCs w:val="28"/>
          <w:lang w:val="nl-NL"/>
        </w:rPr>
        <w:fldChar w:fldCharType="begin"/>
      </w:r>
      <w:r w:rsidRPr="00CF362D">
        <w:rPr>
          <w:spacing w:val="-8"/>
          <w:szCs w:val="28"/>
          <w:lang w:val="nl-NL"/>
        </w:rPr>
        <w:instrText xml:space="preserve"> MERGEFIELD c126 </w:instrText>
      </w:r>
      <w:r w:rsidR="001D3729" w:rsidRPr="00CF362D">
        <w:rPr>
          <w:spacing w:val="-8"/>
          <w:szCs w:val="28"/>
          <w:lang w:val="nl-NL"/>
        </w:rPr>
        <w:fldChar w:fldCharType="separate"/>
      </w:r>
      <w:r w:rsidRPr="00CF362D">
        <w:rPr>
          <w:noProof/>
          <w:spacing w:val="-8"/>
          <w:szCs w:val="28"/>
          <w:lang w:val="nl-NL"/>
        </w:rPr>
        <w:t>32,03%</w:t>
      </w:r>
      <w:r w:rsidR="001D3729" w:rsidRPr="00CF362D">
        <w:rPr>
          <w:spacing w:val="-8"/>
          <w:szCs w:val="28"/>
          <w:lang w:val="nl-NL"/>
        </w:rPr>
        <w:fldChar w:fldCharType="end"/>
      </w:r>
      <w:r w:rsidRPr="00CF362D">
        <w:rPr>
          <w:spacing w:val="-8"/>
          <w:szCs w:val="28"/>
          <w:lang w:val="nl-NL"/>
        </w:rPr>
        <w:t>;</w:t>
      </w:r>
      <w:r w:rsidR="00CF362D" w:rsidRPr="00CF362D">
        <w:rPr>
          <w:noProof/>
          <w:spacing w:val="-8"/>
          <w:szCs w:val="28"/>
          <w:lang w:val="nl-NL"/>
        </w:rPr>
        <w:t xml:space="preserve"> </w:t>
      </w:r>
      <w:r w:rsidRPr="00CF362D">
        <w:rPr>
          <w:spacing w:val="-8"/>
          <w:szCs w:val="28"/>
          <w:lang w:val="nl-NL"/>
        </w:rPr>
        <w:t xml:space="preserve">Trong số có điều kiện thi hành </w:t>
      </w:r>
      <w:r w:rsidRPr="00CF362D">
        <w:rPr>
          <w:spacing w:val="-8"/>
          <w:szCs w:val="28"/>
        </w:rPr>
        <w:lastRenderedPageBreak/>
        <w:t>933.456.287,642</w:t>
      </w:r>
      <w:r w:rsidRPr="00CF362D">
        <w:rPr>
          <w:noProof/>
          <w:spacing w:val="-8"/>
          <w:szCs w:val="28"/>
          <w:lang w:val="nl-NL"/>
        </w:rPr>
        <w:t>đồng</w:t>
      </w:r>
      <w:r w:rsidRPr="00CF362D">
        <w:rPr>
          <w:spacing w:val="-8"/>
          <w:szCs w:val="28"/>
          <w:lang w:val="nl-NL"/>
        </w:rPr>
        <w:t xml:space="preserve"> đã giải quyết xong </w:t>
      </w:r>
      <w:r w:rsidR="001D3729" w:rsidRPr="00CF362D">
        <w:rPr>
          <w:spacing w:val="-8"/>
          <w:szCs w:val="28"/>
          <w:lang w:val="nl-NL"/>
        </w:rPr>
        <w:fldChar w:fldCharType="begin"/>
      </w:r>
      <w:r w:rsidRPr="00CF362D">
        <w:rPr>
          <w:spacing w:val="-8"/>
          <w:szCs w:val="28"/>
          <w:lang w:val="nl-NL"/>
        </w:rPr>
        <w:instrText xml:space="preserve"> MERGEFIELD c140 </w:instrText>
      </w:r>
      <w:r w:rsidR="001D3729" w:rsidRPr="00CF362D">
        <w:rPr>
          <w:spacing w:val="-8"/>
          <w:szCs w:val="28"/>
          <w:lang w:val="nl-NL"/>
        </w:rPr>
        <w:fldChar w:fldCharType="separate"/>
      </w:r>
      <w:r w:rsidRPr="00CF362D">
        <w:rPr>
          <w:spacing w:val="-8"/>
          <w:szCs w:val="28"/>
        </w:rPr>
        <w:t xml:space="preserve">357.201.867,420 </w:t>
      </w:r>
      <w:r w:rsidRPr="00CF362D">
        <w:rPr>
          <w:noProof/>
          <w:spacing w:val="-8"/>
          <w:szCs w:val="28"/>
          <w:lang w:val="nl-NL"/>
        </w:rPr>
        <w:t>đồng</w:t>
      </w:r>
      <w:r w:rsidR="001D3729" w:rsidRPr="00CF362D">
        <w:rPr>
          <w:spacing w:val="-8"/>
          <w:szCs w:val="28"/>
          <w:lang w:val="nl-NL"/>
        </w:rPr>
        <w:fldChar w:fldCharType="end"/>
      </w:r>
      <w:r w:rsidRPr="00CF362D">
        <w:rPr>
          <w:spacing w:val="-8"/>
          <w:szCs w:val="28"/>
          <w:lang w:val="nl-NL"/>
        </w:rPr>
        <w:t xml:space="preserve">, </w:t>
      </w:r>
      <w:r w:rsidR="001D3729" w:rsidRPr="00CF362D">
        <w:rPr>
          <w:spacing w:val="-8"/>
          <w:szCs w:val="28"/>
          <w:lang w:val="nl-NL"/>
        </w:rPr>
        <w:fldChar w:fldCharType="begin"/>
      </w:r>
      <w:r w:rsidRPr="00CF362D">
        <w:rPr>
          <w:spacing w:val="-8"/>
          <w:szCs w:val="28"/>
          <w:lang w:val="nl-NL"/>
        </w:rPr>
        <w:instrText xml:space="preserve"> MERGEFIELD c191 </w:instrText>
      </w:r>
      <w:r w:rsidR="001D3729" w:rsidRPr="00CF362D">
        <w:rPr>
          <w:spacing w:val="-8"/>
          <w:szCs w:val="28"/>
          <w:lang w:val="nl-NL"/>
        </w:rPr>
        <w:fldChar w:fldCharType="separate"/>
      </w:r>
      <w:r w:rsidRPr="00CF362D">
        <w:rPr>
          <w:noProof/>
          <w:spacing w:val="-8"/>
          <w:szCs w:val="28"/>
          <w:lang w:val="nl-NL"/>
        </w:rPr>
        <w:t xml:space="preserve">tăng </w:t>
      </w:r>
      <w:r w:rsidRPr="00CF362D">
        <w:rPr>
          <w:spacing w:val="-8"/>
          <w:szCs w:val="28"/>
        </w:rPr>
        <w:t xml:space="preserve">39.885.489,417 </w:t>
      </w:r>
      <w:r w:rsidRPr="00CF362D">
        <w:rPr>
          <w:noProof/>
          <w:spacing w:val="-8"/>
          <w:szCs w:val="28"/>
          <w:lang w:val="nl-NL"/>
        </w:rPr>
        <w:t>đồng</w:t>
      </w:r>
      <w:r w:rsidR="001D3729" w:rsidRPr="00CF362D">
        <w:rPr>
          <w:spacing w:val="-8"/>
          <w:szCs w:val="28"/>
          <w:lang w:val="nl-NL"/>
        </w:rPr>
        <w:fldChar w:fldCharType="end"/>
      </w:r>
      <w:r w:rsidRPr="00CF362D">
        <w:rPr>
          <w:spacing w:val="-8"/>
          <w:szCs w:val="28"/>
          <w:lang w:val="nl-NL"/>
        </w:rPr>
        <w:t xml:space="preserve"> (</w:t>
      </w:r>
      <w:r w:rsidR="001D3729" w:rsidRPr="00CF362D">
        <w:rPr>
          <w:spacing w:val="-8"/>
          <w:szCs w:val="28"/>
          <w:lang w:val="nl-NL"/>
        </w:rPr>
        <w:fldChar w:fldCharType="begin"/>
      </w:r>
      <w:r w:rsidRPr="00CF362D">
        <w:rPr>
          <w:spacing w:val="-8"/>
          <w:szCs w:val="28"/>
          <w:lang w:val="nl-NL"/>
        </w:rPr>
        <w:instrText xml:space="preserve"> MERGEFIELD c193 </w:instrText>
      </w:r>
      <w:r w:rsidR="001D3729" w:rsidRPr="00CF362D">
        <w:rPr>
          <w:spacing w:val="-8"/>
          <w:szCs w:val="28"/>
          <w:lang w:val="nl-NL"/>
        </w:rPr>
        <w:fldChar w:fldCharType="separate"/>
      </w:r>
      <w:r w:rsidRPr="00CF362D">
        <w:rPr>
          <w:noProof/>
          <w:spacing w:val="-8"/>
          <w:szCs w:val="28"/>
          <w:lang w:val="nl-NL"/>
        </w:rPr>
        <w:t>tăng 12,57%</w:t>
      </w:r>
      <w:r w:rsidR="001D3729" w:rsidRPr="00CF362D">
        <w:rPr>
          <w:spacing w:val="-8"/>
          <w:szCs w:val="28"/>
          <w:lang w:val="nl-NL"/>
        </w:rPr>
        <w:fldChar w:fldCharType="end"/>
      </w:r>
      <w:r w:rsidRPr="00CF362D">
        <w:rPr>
          <w:spacing w:val="-8"/>
          <w:szCs w:val="28"/>
          <w:lang w:val="nl-NL"/>
        </w:rPr>
        <w:t>) so với cùng kỳ năm 2019</w:t>
      </w:r>
      <w:r>
        <w:rPr>
          <w:spacing w:val="-8"/>
          <w:szCs w:val="28"/>
          <w:lang w:val="nl-NL"/>
        </w:rPr>
        <w:t xml:space="preserve">; đạt tỉ lệ </w:t>
      </w:r>
      <w:r w:rsidR="001D3729">
        <w:rPr>
          <w:b/>
          <w:spacing w:val="-8"/>
          <w:szCs w:val="28"/>
          <w:lang w:val="nl-NL"/>
        </w:rPr>
        <w:fldChar w:fldCharType="begin"/>
      </w:r>
      <w:r>
        <w:rPr>
          <w:b/>
          <w:spacing w:val="-8"/>
          <w:szCs w:val="28"/>
          <w:lang w:val="nl-NL"/>
        </w:rPr>
        <w:instrText xml:space="preserve"> MERGEFIELD c124 </w:instrText>
      </w:r>
      <w:r w:rsidR="001D3729">
        <w:rPr>
          <w:b/>
          <w:spacing w:val="-8"/>
          <w:szCs w:val="28"/>
          <w:lang w:val="nl-NL"/>
        </w:rPr>
        <w:fldChar w:fldCharType="separate"/>
      </w:r>
      <w:r>
        <w:rPr>
          <w:b/>
          <w:noProof/>
          <w:spacing w:val="-8"/>
          <w:szCs w:val="28"/>
          <w:lang w:val="nl-NL"/>
        </w:rPr>
        <w:t>38,27%</w:t>
      </w:r>
      <w:r w:rsidR="001D3729">
        <w:rPr>
          <w:b/>
          <w:spacing w:val="-8"/>
          <w:szCs w:val="28"/>
          <w:lang w:val="nl-NL"/>
        </w:rPr>
        <w:fldChar w:fldCharType="end"/>
      </w:r>
      <w:r>
        <w:rPr>
          <w:spacing w:val="-8"/>
          <w:szCs w:val="28"/>
          <w:lang w:val="nl-NL"/>
        </w:rPr>
        <w:t xml:space="preserve"> </w:t>
      </w:r>
      <w:r w:rsidRPr="00CF362D">
        <w:rPr>
          <w:spacing w:val="-8"/>
          <w:szCs w:val="28"/>
          <w:lang w:val="nl-NL"/>
        </w:rPr>
        <w:t>(</w:t>
      </w:r>
      <w:r w:rsidR="001D3729" w:rsidRPr="00CF362D">
        <w:rPr>
          <w:spacing w:val="-8"/>
          <w:szCs w:val="28"/>
          <w:lang w:val="nl-NL"/>
        </w:rPr>
        <w:fldChar w:fldCharType="begin"/>
      </w:r>
      <w:r w:rsidRPr="00CF362D">
        <w:rPr>
          <w:spacing w:val="-8"/>
          <w:szCs w:val="28"/>
          <w:lang w:val="nl-NL"/>
        </w:rPr>
        <w:instrText xml:space="preserve"> MERGEFIELD c197 </w:instrText>
      </w:r>
      <w:r w:rsidR="001D3729" w:rsidRPr="00CF362D">
        <w:rPr>
          <w:spacing w:val="-8"/>
          <w:szCs w:val="28"/>
          <w:lang w:val="nl-NL"/>
        </w:rPr>
        <w:fldChar w:fldCharType="separate"/>
      </w:r>
      <w:r w:rsidRPr="00CF362D">
        <w:rPr>
          <w:noProof/>
          <w:spacing w:val="-8"/>
          <w:szCs w:val="28"/>
          <w:lang w:val="nl-NL"/>
        </w:rPr>
        <w:t>tăng 2,98%</w:t>
      </w:r>
      <w:r w:rsidR="001D3729" w:rsidRPr="00CF362D">
        <w:rPr>
          <w:spacing w:val="-8"/>
          <w:szCs w:val="28"/>
          <w:lang w:val="nl-NL"/>
        </w:rPr>
        <w:fldChar w:fldCharType="end"/>
      </w:r>
      <w:r w:rsidRPr="00CF362D">
        <w:rPr>
          <w:spacing w:val="-8"/>
          <w:szCs w:val="28"/>
          <w:lang w:val="nl-NL"/>
        </w:rPr>
        <w:t xml:space="preserve">) so với cùng kỳ năm 2019, vượt so với chỉ tiêu của Tổng cục giao là 0,27% (đạt 100,71% kế hoạch năm 2020). Số tiền chuyển kỳ sau tiếp tục thi hành </w:t>
      </w:r>
      <w:r w:rsidR="001D3729" w:rsidRPr="00CF362D">
        <w:rPr>
          <w:spacing w:val="-8"/>
          <w:szCs w:val="28"/>
          <w:lang w:val="nl-NL"/>
        </w:rPr>
        <w:fldChar w:fldCharType="begin"/>
      </w:r>
      <w:r w:rsidRPr="00CF362D">
        <w:rPr>
          <w:spacing w:val="-8"/>
          <w:szCs w:val="28"/>
          <w:lang w:val="nl-NL"/>
        </w:rPr>
        <w:instrText xml:space="preserve"> MERGEFIELD c144 </w:instrText>
      </w:r>
      <w:r w:rsidR="001D3729" w:rsidRPr="00CF362D">
        <w:rPr>
          <w:spacing w:val="-8"/>
          <w:szCs w:val="28"/>
          <w:lang w:val="nl-NL"/>
        </w:rPr>
        <w:fldChar w:fldCharType="separate"/>
      </w:r>
      <w:r w:rsidRPr="00CF362D">
        <w:rPr>
          <w:spacing w:val="-8"/>
          <w:szCs w:val="28"/>
        </w:rPr>
        <w:t xml:space="preserve">1.144.195.565.679 </w:t>
      </w:r>
      <w:r w:rsidRPr="00CF362D">
        <w:rPr>
          <w:noProof/>
          <w:spacing w:val="-8"/>
          <w:szCs w:val="28"/>
          <w:lang w:val="nl-NL"/>
        </w:rPr>
        <w:t>đồng</w:t>
      </w:r>
      <w:r w:rsidR="001D3729" w:rsidRPr="00CF362D">
        <w:rPr>
          <w:spacing w:val="-8"/>
          <w:szCs w:val="28"/>
          <w:lang w:val="nl-NL"/>
        </w:rPr>
        <w:fldChar w:fldCharType="end"/>
      </w:r>
      <w:r>
        <w:rPr>
          <w:spacing w:val="-8"/>
          <w:szCs w:val="28"/>
          <w:lang w:val="nl-NL"/>
        </w:rPr>
        <w:t>.</w:t>
      </w:r>
    </w:p>
    <w:p w:rsidR="00CF362D" w:rsidRDefault="0068657C" w:rsidP="00CF362D">
      <w:pPr>
        <w:spacing w:before="80" w:after="80"/>
        <w:ind w:firstLine="709"/>
        <w:jc w:val="both"/>
        <w:rPr>
          <w:noProof/>
          <w:spacing w:val="-8"/>
          <w:szCs w:val="28"/>
        </w:rPr>
      </w:pPr>
      <w:r>
        <w:rPr>
          <w:noProof/>
          <w:spacing w:val="-8"/>
          <w:szCs w:val="28"/>
        </w:rPr>
        <w:t>Về</w:t>
      </w:r>
      <w:r>
        <w:rPr>
          <w:noProof/>
          <w:spacing w:val="-8"/>
          <w:szCs w:val="28"/>
          <w:lang w:val="vi-VN"/>
        </w:rPr>
        <w:t xml:space="preserve"> xác minh, phân loại điều kiện thi hành án</w:t>
      </w:r>
      <w:r>
        <w:rPr>
          <w:noProof/>
          <w:spacing w:val="-8"/>
          <w:szCs w:val="28"/>
        </w:rPr>
        <w:t xml:space="preserve"> đúng quy định, thực hiện nghiêm túc việc đăng tải thông tin về các trường hợp chưa có điều kiện thi hành trên Trang thông tin điện tử của Cục Thi hành án dân sự tỉnh; công tác theo dõi, xác minh phân loại án có điều kiện, chưa có điều kiện được thực hiện đúng quy định.</w:t>
      </w:r>
    </w:p>
    <w:p w:rsidR="0068657C" w:rsidRPr="00CF362D" w:rsidRDefault="0068657C" w:rsidP="00CF362D">
      <w:pPr>
        <w:spacing w:before="80" w:after="80"/>
        <w:ind w:firstLine="709"/>
        <w:jc w:val="both"/>
        <w:rPr>
          <w:noProof/>
          <w:spacing w:val="-8"/>
          <w:szCs w:val="28"/>
        </w:rPr>
      </w:pPr>
      <w:r w:rsidRPr="00CF362D">
        <w:rPr>
          <w:spacing w:val="-8"/>
          <w:szCs w:val="28"/>
          <w:lang w:val="nb-NO"/>
        </w:rPr>
        <w:t xml:space="preserve">Về thi hành án đối với các khoản thu cho Ngân sách Nhà nước, </w:t>
      </w:r>
      <w:r w:rsidRPr="00CF362D">
        <w:rPr>
          <w:spacing w:val="-8"/>
          <w:szCs w:val="28"/>
          <w:lang w:val="nl-NL"/>
        </w:rPr>
        <w:t xml:space="preserve">số việc phải </w:t>
      </w:r>
      <w:r w:rsidRPr="00CF362D">
        <w:rPr>
          <w:spacing w:val="-8"/>
          <w:szCs w:val="28"/>
          <w:lang w:val="pt-BR"/>
        </w:rPr>
        <w:t xml:space="preserve">thi hành </w:t>
      </w:r>
      <w:r w:rsidRPr="00CF362D">
        <w:rPr>
          <w:spacing w:val="-8"/>
          <w:szCs w:val="28"/>
          <w:lang w:val="nl-NL"/>
        </w:rPr>
        <w:t xml:space="preserve">8.178 việc, tương ứng với số tiền là  47.957.725,113 đồng  (chiếm 45,71 % về việc và 3,49% về tiền so với tổng số việc và tiền phải </w:t>
      </w:r>
      <w:r w:rsidRPr="00CF362D">
        <w:rPr>
          <w:spacing w:val="-8"/>
          <w:szCs w:val="28"/>
          <w:lang w:val="pt-BR"/>
        </w:rPr>
        <w:t>thi hành</w:t>
      </w:r>
      <w:r w:rsidRPr="00CF362D">
        <w:rPr>
          <w:spacing w:val="-8"/>
          <w:szCs w:val="28"/>
          <w:lang w:val="nl-NL"/>
        </w:rPr>
        <w:t xml:space="preserve">. Kết quả </w:t>
      </w:r>
      <w:r w:rsidRPr="00CF362D">
        <w:rPr>
          <w:spacing w:val="-8"/>
          <w:szCs w:val="28"/>
          <w:lang w:val="pt-BR"/>
        </w:rPr>
        <w:t xml:space="preserve">thi hành xong </w:t>
      </w:r>
      <w:r w:rsidRPr="00CF362D">
        <w:rPr>
          <w:spacing w:val="-8"/>
          <w:szCs w:val="28"/>
          <w:lang w:val="nl-NL"/>
        </w:rPr>
        <w:t>5.373 việc thu được số tiền là 15.817.760.894đồng, đạt tỷ lệ 75,22% về việc và 44% về tiền.</w:t>
      </w:r>
    </w:p>
    <w:p w:rsidR="0068657C" w:rsidRPr="00CF362D" w:rsidRDefault="0068657C" w:rsidP="0068657C">
      <w:pPr>
        <w:spacing w:before="80" w:after="80"/>
        <w:ind w:firstLine="720"/>
        <w:jc w:val="both"/>
        <w:rPr>
          <w:spacing w:val="-8"/>
          <w:szCs w:val="28"/>
          <w:lang w:val="nl-NL"/>
        </w:rPr>
      </w:pPr>
      <w:r w:rsidRPr="00CF362D">
        <w:rPr>
          <w:spacing w:val="-8"/>
          <w:szCs w:val="28"/>
          <w:lang w:val="nl-NL"/>
        </w:rPr>
        <w:t xml:space="preserve">Về tình hình giải quyết các vụ việc liên quan đến tín dụng, ngân hàng (kết quả, hạn chế, nguyên nhân): số việc phải </w:t>
      </w:r>
      <w:r w:rsidRPr="00CF362D">
        <w:rPr>
          <w:spacing w:val="-8"/>
          <w:szCs w:val="28"/>
          <w:lang w:val="pt-BR"/>
        </w:rPr>
        <w:t xml:space="preserve">thi hành </w:t>
      </w:r>
      <w:r w:rsidRPr="00CF362D">
        <w:rPr>
          <w:spacing w:val="-8"/>
          <w:szCs w:val="28"/>
          <w:lang w:val="nl-NL"/>
        </w:rPr>
        <w:t xml:space="preserve">loại này là 474 việc, tương ứng với số tiền là 844 tỷ 461 triệu 576 nghìn đồng (chiếm 2,65% về việc và 61,49% về tiền so với tổng số việc và tiền phải </w:t>
      </w:r>
      <w:r w:rsidRPr="00CF362D">
        <w:rPr>
          <w:spacing w:val="-8"/>
          <w:szCs w:val="28"/>
          <w:lang w:val="pt-BR"/>
        </w:rPr>
        <w:t>thi hành</w:t>
      </w:r>
      <w:r w:rsidRPr="00CF362D">
        <w:rPr>
          <w:spacing w:val="-8"/>
          <w:szCs w:val="28"/>
          <w:lang w:val="nl-NL"/>
        </w:rPr>
        <w:t xml:space="preserve">), tăng 68 việc (16.75%) và tăng 546 tỷ 470 triệu 007 nghìn đồng (183.38%) so với cùng kỳ năm 2019. Kết quả: đã </w:t>
      </w:r>
      <w:r w:rsidRPr="00CF362D">
        <w:rPr>
          <w:spacing w:val="-8"/>
          <w:szCs w:val="28"/>
          <w:lang w:val="pt-BR"/>
        </w:rPr>
        <w:t xml:space="preserve">thi hành xong </w:t>
      </w:r>
      <w:r w:rsidRPr="00CF362D">
        <w:rPr>
          <w:spacing w:val="-8"/>
          <w:szCs w:val="28"/>
          <w:lang w:val="nl-NL"/>
        </w:rPr>
        <w:t xml:space="preserve">78 việc thu được số tiền là 72 tỷ 979 triệu 781 nghìn đồng, đạt tỷ lệ 16,46% về việc và 8,64% về tiền. </w:t>
      </w:r>
    </w:p>
    <w:p w:rsidR="0068657C" w:rsidRPr="00CF362D" w:rsidRDefault="0068657C" w:rsidP="0068657C">
      <w:pPr>
        <w:spacing w:before="80" w:after="80" w:line="360" w:lineRule="atLeast"/>
        <w:ind w:firstLine="720"/>
        <w:jc w:val="both"/>
        <w:rPr>
          <w:spacing w:val="-8"/>
          <w:szCs w:val="28"/>
        </w:rPr>
      </w:pPr>
      <w:r w:rsidRPr="00CF362D">
        <w:rPr>
          <w:spacing w:val="-8"/>
          <w:szCs w:val="28"/>
        </w:rPr>
        <w:t>Về thu hồi tài sản bị chiếm đoạt, thất thoát trong các vụ án hình sự về tham nhũng, kinh tế:</w:t>
      </w:r>
      <w:r w:rsidRPr="00CF362D">
        <w:rPr>
          <w:b/>
          <w:spacing w:val="-8"/>
          <w:szCs w:val="28"/>
        </w:rPr>
        <w:t xml:space="preserve"> </w:t>
      </w:r>
      <w:r w:rsidRPr="00CF362D">
        <w:rPr>
          <w:spacing w:val="-8"/>
          <w:szCs w:val="28"/>
        </w:rPr>
        <w:t>Tổng số phải thi hành là 06 việc, số tiền 9 tỷ 843 triệu 416 nghìn đồng. Số chưa có điều kiện thi hành 01 việc, số tiền 422 triệu 524 nghìn đồng. Số có điều kiện là 05 việc, số tiền 9 tỷ 420 triệu 892 nghìn đồng.</w:t>
      </w:r>
      <w:r w:rsidRPr="00CF362D">
        <w:rPr>
          <w:b/>
          <w:spacing w:val="-8"/>
          <w:szCs w:val="28"/>
        </w:rPr>
        <w:t xml:space="preserve"> </w:t>
      </w:r>
      <w:r w:rsidRPr="00CF362D">
        <w:rPr>
          <w:spacing w:val="-8"/>
          <w:szCs w:val="28"/>
        </w:rPr>
        <w:t xml:space="preserve">Đã thi hành xong 01 việc, số tiền là trên 3 tỷ 802 triệu 951 nghìn đồng. </w:t>
      </w:r>
    </w:p>
    <w:p w:rsidR="0068657C" w:rsidRPr="00CF362D" w:rsidRDefault="0068657C" w:rsidP="0068657C">
      <w:pPr>
        <w:spacing w:before="80" w:after="80"/>
        <w:ind w:firstLine="720"/>
        <w:jc w:val="both"/>
        <w:rPr>
          <w:spacing w:val="-8"/>
          <w:szCs w:val="28"/>
          <w:lang w:val="sv-SE"/>
        </w:rPr>
      </w:pPr>
      <w:r w:rsidRPr="00CF362D">
        <w:rPr>
          <w:bCs/>
          <w:spacing w:val="-8"/>
          <w:szCs w:val="28"/>
          <w:lang w:val="nb-NO"/>
        </w:rPr>
        <w:t xml:space="preserve">Về công tác thi hành án hành chính: </w:t>
      </w:r>
      <w:r w:rsidRPr="00CF362D">
        <w:rPr>
          <w:spacing w:val="-8"/>
          <w:szCs w:val="28"/>
          <w:lang w:val="sv-SE"/>
        </w:rPr>
        <w:t xml:space="preserve">đến hết ngày 31/7/2020, Tòa án nhân dân hai cấp đã chuyển giao cho các cơ quan </w:t>
      </w:r>
      <w:r w:rsidR="00CF362D">
        <w:rPr>
          <w:spacing w:val="-8"/>
          <w:szCs w:val="28"/>
          <w:lang w:val="sv-SE"/>
        </w:rPr>
        <w:t>Thi hành án dân sự</w:t>
      </w:r>
      <w:r w:rsidRPr="00CF362D">
        <w:rPr>
          <w:spacing w:val="-8"/>
          <w:szCs w:val="28"/>
          <w:lang w:val="sv-SE"/>
        </w:rPr>
        <w:t xml:space="preserve"> 36 bản án hành chính (trong đó, số bản án có nội dung theo dõi là 06 bản án, số bản án không có nội dung theo dõi là 30 bả</w:t>
      </w:r>
      <w:r w:rsidR="00CF362D">
        <w:rPr>
          <w:spacing w:val="-8"/>
          <w:szCs w:val="28"/>
          <w:lang w:val="sv-SE"/>
        </w:rPr>
        <w:t xml:space="preserve">n án). </w:t>
      </w:r>
      <w:r w:rsidRPr="00CF362D">
        <w:rPr>
          <w:spacing w:val="-8"/>
          <w:szCs w:val="28"/>
          <w:lang w:val="sv-SE"/>
        </w:rPr>
        <w:t xml:space="preserve">Các cơ quan </w:t>
      </w:r>
      <w:r w:rsidR="00CF362D">
        <w:rPr>
          <w:spacing w:val="-8"/>
          <w:szCs w:val="28"/>
          <w:lang w:val="sv-SE"/>
        </w:rPr>
        <w:t>Thi hành án dân sự</w:t>
      </w:r>
      <w:r w:rsidR="00CF362D" w:rsidRPr="00CF362D">
        <w:rPr>
          <w:spacing w:val="-8"/>
          <w:szCs w:val="28"/>
          <w:lang w:val="sv-SE"/>
        </w:rPr>
        <w:t xml:space="preserve"> </w:t>
      </w:r>
      <w:r w:rsidRPr="00CF362D">
        <w:rPr>
          <w:spacing w:val="-8"/>
          <w:szCs w:val="28"/>
          <w:lang w:val="sv-SE"/>
        </w:rPr>
        <w:t xml:space="preserve"> đã ra 06 văn bản thông báo tự nguyện thi hành án. Kết quả</w:t>
      </w:r>
      <w:r w:rsidR="00CF362D">
        <w:rPr>
          <w:spacing w:val="-8"/>
          <w:szCs w:val="28"/>
          <w:lang w:val="sv-SE"/>
        </w:rPr>
        <w:t xml:space="preserve"> t</w:t>
      </w:r>
      <w:r w:rsidRPr="00CF362D">
        <w:rPr>
          <w:spacing w:val="-8"/>
          <w:szCs w:val="28"/>
          <w:lang w:val="sv-SE"/>
        </w:rPr>
        <w:t>hi hành xong 06 vụ việc.</w:t>
      </w:r>
    </w:p>
    <w:p w:rsidR="00E373E0" w:rsidRDefault="005D73D8" w:rsidP="005D73D8">
      <w:pPr>
        <w:spacing w:before="80" w:after="80"/>
        <w:ind w:firstLine="720"/>
        <w:jc w:val="both"/>
        <w:rPr>
          <w:spacing w:val="-8"/>
          <w:szCs w:val="28"/>
        </w:rPr>
      </w:pPr>
      <w:r w:rsidRPr="005D73D8">
        <w:rPr>
          <w:spacing w:val="-8"/>
          <w:szCs w:val="28"/>
          <w:lang w:val="nb-NO"/>
        </w:rPr>
        <w:t>Để đạt được các kết quả nêu trên</w:t>
      </w:r>
      <w:r>
        <w:rPr>
          <w:spacing w:val="-8"/>
          <w:szCs w:val="28"/>
          <w:lang w:val="nb-NO"/>
        </w:rPr>
        <w:t>,</w:t>
      </w:r>
      <w:r w:rsidRPr="005D73D8">
        <w:rPr>
          <w:spacing w:val="-8"/>
          <w:szCs w:val="28"/>
          <w:lang w:val="nb-NO"/>
        </w:rPr>
        <w:t xml:space="preserve"> trong thời gian qua các cơ quan Thi hành án dân sự vẫn gặ</w:t>
      </w:r>
      <w:r>
        <w:rPr>
          <w:spacing w:val="-8"/>
          <w:szCs w:val="28"/>
          <w:lang w:val="nb-NO"/>
        </w:rPr>
        <w:t>p không ít khó khăn như</w:t>
      </w:r>
      <w:r w:rsidR="006C2D67" w:rsidRPr="005D73D8">
        <w:rPr>
          <w:spacing w:val="-8"/>
          <w:szCs w:val="28"/>
          <w:lang w:val="nb-NO"/>
        </w:rPr>
        <w:t xml:space="preserve"> </w:t>
      </w:r>
      <w:r w:rsidRPr="005D73D8">
        <w:rPr>
          <w:iCs/>
          <w:spacing w:val="-8"/>
          <w:szCs w:val="28"/>
        </w:rPr>
        <w:t>d</w:t>
      </w:r>
      <w:r w:rsidR="006C2D67" w:rsidRPr="005D73D8">
        <w:rPr>
          <w:spacing w:val="-8"/>
          <w:szCs w:val="28"/>
        </w:rPr>
        <w:t>o dịch bệnh Covid-19 diễn biến phức tạp và hạn mặn kéo dài, làm ảnh hưởng lớn</w:t>
      </w:r>
      <w:r w:rsidR="006C2D67">
        <w:rPr>
          <w:spacing w:val="-8"/>
          <w:szCs w:val="28"/>
        </w:rPr>
        <w:t xml:space="preserve"> đến tình hình kinh tế - xã hội trong nước nói chung và ảnh hưởng trực tiếp đến điều kiện, thu nhập của người phải thi hành án và Chấp hành viên, công chức thi hành án thực hiện các thao tác nghiệp vụ giải quyết thi hành án. </w:t>
      </w:r>
      <w:r w:rsidR="006C2D67">
        <w:rPr>
          <w:spacing w:val="-8"/>
          <w:szCs w:val="28"/>
          <w:lang w:val="pt-BR"/>
        </w:rPr>
        <w:t xml:space="preserve">Những việc án đã tiến hành kê biên, xử lý tài sản bán đấu giá chậm có người mua, người được </w:t>
      </w:r>
      <w:r w:rsidR="006C2D67">
        <w:rPr>
          <w:spacing w:val="-8"/>
          <w:szCs w:val="28"/>
          <w:lang w:val="pt-BR"/>
        </w:rPr>
        <w:lastRenderedPageBreak/>
        <w:t>thi hành án không nhận tài sản để thi hành án nên những việc án này thường kéo dài thời gian chậm kết thúc việ</w:t>
      </w:r>
      <w:r>
        <w:rPr>
          <w:spacing w:val="-8"/>
          <w:szCs w:val="28"/>
          <w:lang w:val="pt-BR"/>
        </w:rPr>
        <w:t xml:space="preserve">c án; </w:t>
      </w:r>
      <w:r w:rsidR="006C2D67">
        <w:rPr>
          <w:spacing w:val="-8"/>
          <w:szCs w:val="28"/>
          <w:lang w:val="nl-NL"/>
        </w:rPr>
        <w:t>Người phải thi hành án cố tình trốn tránh thực hiện nghĩa vụ trả nợ, khi Chấp hành viên kê biên tài sản để xử lý thi hành án thì tìm mọi cách khiếu nại để kéo dài thời gian hoặc không phả</w:t>
      </w:r>
      <w:r>
        <w:rPr>
          <w:spacing w:val="-8"/>
          <w:szCs w:val="28"/>
          <w:lang w:val="nl-NL"/>
        </w:rPr>
        <w:t xml:space="preserve">i thi hành án; </w:t>
      </w:r>
      <w:r w:rsidR="006C2D67">
        <w:rPr>
          <w:spacing w:val="-8"/>
          <w:szCs w:val="28"/>
          <w:lang w:val="nl-NL"/>
        </w:rPr>
        <w:t xml:space="preserve">Công </w:t>
      </w:r>
      <w:r>
        <w:rPr>
          <w:spacing w:val="-8"/>
          <w:szCs w:val="28"/>
          <w:lang w:val="nl-NL"/>
        </w:rPr>
        <w:t xml:space="preserve">tác </w:t>
      </w:r>
      <w:r w:rsidR="006C2D67">
        <w:rPr>
          <w:spacing w:val="-8"/>
          <w:szCs w:val="28"/>
          <w:lang w:val="nl-NL"/>
        </w:rPr>
        <w:t>phối hợp với ngành chức năng trong công tác bảo vệ cưỡng chế thi hành án đã đem lại kết quả, tuy nhiên cũng còn một số vụ việc chậm phối hợp dẫn đến dư luận ở khu vực dân cư không đồng tình, chưa đảm bảo tính nghiêm minh của pháp luật, người phải thi hành án xem thường pháp luật, vụ việc kéo dài diễn biến càng ngày càng phức tạ</w:t>
      </w:r>
      <w:r>
        <w:rPr>
          <w:spacing w:val="-8"/>
          <w:szCs w:val="28"/>
          <w:lang w:val="nl-NL"/>
        </w:rPr>
        <w:t xml:space="preserve">p; </w:t>
      </w:r>
      <w:r w:rsidR="006C2D67">
        <w:rPr>
          <w:spacing w:val="-8"/>
          <w:szCs w:val="28"/>
        </w:rPr>
        <w:t xml:space="preserve">Tài sản thế chấp là xe mô tô, xe ô tô nhưng Ngân hàng chỉ giữ giấy tờ xe, qua xác minh người phải thi hành án bỏ địa phương và mang theo cả tài sản, không xác định được địa chỉ nơi ở hiện tại hoặc tìm cách </w:t>
      </w:r>
      <w:r w:rsidR="006C2D67">
        <w:rPr>
          <w:spacing w:val="-8"/>
          <w:szCs w:val="28"/>
          <w:lang w:val="pt-BR"/>
        </w:rPr>
        <w:t>đưa tài sản ra khỏi địa phương không thể truy tìm được để xử lý</w:t>
      </w:r>
      <w:r w:rsidR="006C2D67">
        <w:rPr>
          <w:spacing w:val="-8"/>
          <w:szCs w:val="28"/>
        </w:rPr>
        <w:t>, khó khăn cho việc xử lý tài sản</w:t>
      </w:r>
      <w:r>
        <w:rPr>
          <w:spacing w:val="-8"/>
          <w:szCs w:val="28"/>
        </w:rPr>
        <w:t>.</w:t>
      </w:r>
    </w:p>
    <w:p w:rsidR="005D73D8" w:rsidRDefault="005D73D8" w:rsidP="005D73D8">
      <w:pPr>
        <w:spacing w:before="80" w:after="80"/>
        <w:ind w:firstLine="720"/>
        <w:jc w:val="both"/>
        <w:rPr>
          <w:spacing w:val="-8"/>
          <w:szCs w:val="28"/>
        </w:rPr>
      </w:pPr>
      <w:r>
        <w:rPr>
          <w:spacing w:val="-8"/>
          <w:szCs w:val="28"/>
        </w:rPr>
        <w:t xml:space="preserve">Phát biểu kết luận tại buổi làm việc, đồng chí Lê Văn Mười - trưởng Ban Pháp chế Hội đồng nhân tỉnh đánh giá và chia sẽ những khó khăn của các cơ quan Thi hành án dân sự, </w:t>
      </w:r>
      <w:r w:rsidR="00E57F19">
        <w:rPr>
          <w:spacing w:val="-8"/>
          <w:szCs w:val="28"/>
        </w:rPr>
        <w:t>các</w:t>
      </w:r>
      <w:r>
        <w:rPr>
          <w:spacing w:val="-8"/>
          <w:szCs w:val="28"/>
        </w:rPr>
        <w:t xml:space="preserve"> </w:t>
      </w:r>
      <w:r w:rsidR="00E57F19">
        <w:rPr>
          <w:spacing w:val="-8"/>
          <w:szCs w:val="28"/>
        </w:rPr>
        <w:t>chấ</w:t>
      </w:r>
      <w:r>
        <w:rPr>
          <w:spacing w:val="-8"/>
          <w:szCs w:val="28"/>
        </w:rPr>
        <w:t>t vấn của đại biểu đã được Cục Thi hành án dân sự giải trình cụ thể, rỏ ràng, đề nghị Cục Thi hành án dân sự quan tâm</w:t>
      </w:r>
      <w:r w:rsidR="00E57F19">
        <w:rPr>
          <w:spacing w:val="-8"/>
          <w:szCs w:val="28"/>
        </w:rPr>
        <w:t>, chỉ đạo, tổ chức thi hành dứt điểm</w:t>
      </w:r>
      <w:r>
        <w:rPr>
          <w:spacing w:val="-8"/>
          <w:szCs w:val="28"/>
        </w:rPr>
        <w:t xml:space="preserve"> đối với các việc án đủ điều kiện </w:t>
      </w:r>
      <w:r w:rsidR="00E57F19">
        <w:rPr>
          <w:spacing w:val="-8"/>
          <w:szCs w:val="28"/>
        </w:rPr>
        <w:t>để đạt chỉ tiêu hoàn thành tốt nhiệm vụ năm 2020/.</w:t>
      </w:r>
    </w:p>
    <w:p w:rsidR="00E57F19" w:rsidRPr="005D73D8" w:rsidRDefault="00E57F19" w:rsidP="005D73D8">
      <w:pPr>
        <w:spacing w:before="80" w:after="80"/>
        <w:ind w:firstLine="720"/>
        <w:jc w:val="both"/>
        <w:rPr>
          <w:spacing w:val="-8"/>
          <w:szCs w:val="28"/>
          <w:lang w:val="pt-BR"/>
        </w:rPr>
      </w:pPr>
      <w:r>
        <w:rPr>
          <w:spacing w:val="-8"/>
          <w:szCs w:val="28"/>
        </w:rPr>
        <w:t xml:space="preserve">                                                                       Phạm Tấn Khánh-Văn phòng Cục</w:t>
      </w:r>
    </w:p>
    <w:sectPr w:rsidR="00E57F19" w:rsidRPr="005D73D8" w:rsidSect="00CB415A">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AC0" w:rsidRDefault="00DE2AC0" w:rsidP="00503C2C">
      <w:pPr>
        <w:spacing w:after="0" w:line="240" w:lineRule="auto"/>
      </w:pPr>
      <w:r>
        <w:separator/>
      </w:r>
    </w:p>
  </w:endnote>
  <w:endnote w:type="continuationSeparator" w:id="1">
    <w:p w:rsidR="00DE2AC0" w:rsidRDefault="00DE2AC0"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AC0" w:rsidRDefault="00DE2AC0" w:rsidP="00503C2C">
      <w:pPr>
        <w:spacing w:after="0" w:line="240" w:lineRule="auto"/>
      </w:pPr>
      <w:r>
        <w:separator/>
      </w:r>
    </w:p>
  </w:footnote>
  <w:footnote w:type="continuationSeparator" w:id="1">
    <w:p w:rsidR="00DE2AC0" w:rsidRDefault="00DE2AC0" w:rsidP="00503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01CBE"/>
    <w:multiLevelType w:val="hybridMultilevel"/>
    <w:tmpl w:val="0EC86CCA"/>
    <w:lvl w:ilvl="0" w:tplc="73C85756">
      <w:start w:val="1"/>
      <w:numFmt w:val="decimal"/>
      <w:lvlText w:val="%1."/>
      <w:lvlJc w:val="left"/>
      <w:pPr>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159E"/>
    <w:rsid w:val="000031C6"/>
    <w:rsid w:val="00013212"/>
    <w:rsid w:val="0002386B"/>
    <w:rsid w:val="000252F8"/>
    <w:rsid w:val="0003476C"/>
    <w:rsid w:val="00036CB1"/>
    <w:rsid w:val="0004020E"/>
    <w:rsid w:val="00046DD7"/>
    <w:rsid w:val="00047750"/>
    <w:rsid w:val="00053C69"/>
    <w:rsid w:val="00062F10"/>
    <w:rsid w:val="000759DB"/>
    <w:rsid w:val="0007710C"/>
    <w:rsid w:val="000817FC"/>
    <w:rsid w:val="00082C6E"/>
    <w:rsid w:val="000B0F29"/>
    <w:rsid w:val="000B761E"/>
    <w:rsid w:val="000C1EDC"/>
    <w:rsid w:val="000D28BF"/>
    <w:rsid w:val="000E5408"/>
    <w:rsid w:val="001117A7"/>
    <w:rsid w:val="00112FF7"/>
    <w:rsid w:val="00113F5E"/>
    <w:rsid w:val="001162E9"/>
    <w:rsid w:val="00133044"/>
    <w:rsid w:val="00135355"/>
    <w:rsid w:val="0014625F"/>
    <w:rsid w:val="00146F52"/>
    <w:rsid w:val="00147AEC"/>
    <w:rsid w:val="00154855"/>
    <w:rsid w:val="00155AD0"/>
    <w:rsid w:val="00167732"/>
    <w:rsid w:val="00167D43"/>
    <w:rsid w:val="00192685"/>
    <w:rsid w:val="0019608F"/>
    <w:rsid w:val="001A0617"/>
    <w:rsid w:val="001A5FCE"/>
    <w:rsid w:val="001A75B6"/>
    <w:rsid w:val="001B13EB"/>
    <w:rsid w:val="001C0076"/>
    <w:rsid w:val="001D3729"/>
    <w:rsid w:val="001D62B5"/>
    <w:rsid w:val="001D6D03"/>
    <w:rsid w:val="001D6E31"/>
    <w:rsid w:val="001D70DD"/>
    <w:rsid w:val="001F090D"/>
    <w:rsid w:val="0020479D"/>
    <w:rsid w:val="002123BA"/>
    <w:rsid w:val="00214361"/>
    <w:rsid w:val="002207C3"/>
    <w:rsid w:val="00221036"/>
    <w:rsid w:val="0022229A"/>
    <w:rsid w:val="00224A1B"/>
    <w:rsid w:val="00243BD0"/>
    <w:rsid w:val="002554D7"/>
    <w:rsid w:val="00260D69"/>
    <w:rsid w:val="00263EC7"/>
    <w:rsid w:val="00282B2B"/>
    <w:rsid w:val="002937FC"/>
    <w:rsid w:val="002B4960"/>
    <w:rsid w:val="002C0308"/>
    <w:rsid w:val="002C6928"/>
    <w:rsid w:val="002D782B"/>
    <w:rsid w:val="002E302D"/>
    <w:rsid w:val="002E32FE"/>
    <w:rsid w:val="002E4B4E"/>
    <w:rsid w:val="002E7709"/>
    <w:rsid w:val="002F13B0"/>
    <w:rsid w:val="002F2274"/>
    <w:rsid w:val="00311389"/>
    <w:rsid w:val="003123DF"/>
    <w:rsid w:val="00316748"/>
    <w:rsid w:val="0031757C"/>
    <w:rsid w:val="00317C03"/>
    <w:rsid w:val="00330DA3"/>
    <w:rsid w:val="00332C8B"/>
    <w:rsid w:val="00332CFE"/>
    <w:rsid w:val="003330DD"/>
    <w:rsid w:val="0033389E"/>
    <w:rsid w:val="003632A3"/>
    <w:rsid w:val="00376F31"/>
    <w:rsid w:val="003774C9"/>
    <w:rsid w:val="00383BF1"/>
    <w:rsid w:val="003957BD"/>
    <w:rsid w:val="003B0D93"/>
    <w:rsid w:val="003B3A0C"/>
    <w:rsid w:val="003C1931"/>
    <w:rsid w:val="003F1F0B"/>
    <w:rsid w:val="003F446B"/>
    <w:rsid w:val="003F632E"/>
    <w:rsid w:val="003F7A1A"/>
    <w:rsid w:val="00401D31"/>
    <w:rsid w:val="0041119C"/>
    <w:rsid w:val="00415D9E"/>
    <w:rsid w:val="00421F65"/>
    <w:rsid w:val="0042360A"/>
    <w:rsid w:val="00430410"/>
    <w:rsid w:val="00440F89"/>
    <w:rsid w:val="00484BB0"/>
    <w:rsid w:val="00491F70"/>
    <w:rsid w:val="00496282"/>
    <w:rsid w:val="004965DC"/>
    <w:rsid w:val="004A0BB8"/>
    <w:rsid w:val="004B090D"/>
    <w:rsid w:val="004B2684"/>
    <w:rsid w:val="004D6DB9"/>
    <w:rsid w:val="004F175E"/>
    <w:rsid w:val="004F4C65"/>
    <w:rsid w:val="00503C2C"/>
    <w:rsid w:val="005168F4"/>
    <w:rsid w:val="00516E34"/>
    <w:rsid w:val="00517110"/>
    <w:rsid w:val="00526923"/>
    <w:rsid w:val="005349F5"/>
    <w:rsid w:val="005674EE"/>
    <w:rsid w:val="00573B6D"/>
    <w:rsid w:val="005817B9"/>
    <w:rsid w:val="00594384"/>
    <w:rsid w:val="005A1567"/>
    <w:rsid w:val="005B01B8"/>
    <w:rsid w:val="005C3FF4"/>
    <w:rsid w:val="005D24E4"/>
    <w:rsid w:val="005D73D8"/>
    <w:rsid w:val="005E32A4"/>
    <w:rsid w:val="005E49AE"/>
    <w:rsid w:val="005E5AD9"/>
    <w:rsid w:val="005F3C05"/>
    <w:rsid w:val="00601E42"/>
    <w:rsid w:val="006141B4"/>
    <w:rsid w:val="00617EC7"/>
    <w:rsid w:val="00620848"/>
    <w:rsid w:val="00621495"/>
    <w:rsid w:val="00630E22"/>
    <w:rsid w:val="00635D87"/>
    <w:rsid w:val="00650F7D"/>
    <w:rsid w:val="00651DD0"/>
    <w:rsid w:val="00663BEB"/>
    <w:rsid w:val="0068657C"/>
    <w:rsid w:val="0069349F"/>
    <w:rsid w:val="00694C61"/>
    <w:rsid w:val="006A258D"/>
    <w:rsid w:val="006A499B"/>
    <w:rsid w:val="006A4A30"/>
    <w:rsid w:val="006B4BDF"/>
    <w:rsid w:val="006C2D67"/>
    <w:rsid w:val="006C3356"/>
    <w:rsid w:val="006D427F"/>
    <w:rsid w:val="006F10CB"/>
    <w:rsid w:val="0071035F"/>
    <w:rsid w:val="00712BAF"/>
    <w:rsid w:val="0072388E"/>
    <w:rsid w:val="0073143A"/>
    <w:rsid w:val="0074529E"/>
    <w:rsid w:val="00754126"/>
    <w:rsid w:val="00760F67"/>
    <w:rsid w:val="007730D4"/>
    <w:rsid w:val="00775505"/>
    <w:rsid w:val="00780911"/>
    <w:rsid w:val="00781BA3"/>
    <w:rsid w:val="00795910"/>
    <w:rsid w:val="007B3F98"/>
    <w:rsid w:val="007D5AF7"/>
    <w:rsid w:val="007D7972"/>
    <w:rsid w:val="007E516C"/>
    <w:rsid w:val="007F1654"/>
    <w:rsid w:val="007F396B"/>
    <w:rsid w:val="007F67F4"/>
    <w:rsid w:val="00806D00"/>
    <w:rsid w:val="00811C13"/>
    <w:rsid w:val="00826C2C"/>
    <w:rsid w:val="008413F3"/>
    <w:rsid w:val="008552D1"/>
    <w:rsid w:val="008614BB"/>
    <w:rsid w:val="0086261B"/>
    <w:rsid w:val="008761AF"/>
    <w:rsid w:val="00876A80"/>
    <w:rsid w:val="0088109D"/>
    <w:rsid w:val="00884114"/>
    <w:rsid w:val="008844FA"/>
    <w:rsid w:val="0088562A"/>
    <w:rsid w:val="008869C2"/>
    <w:rsid w:val="00890894"/>
    <w:rsid w:val="008A0250"/>
    <w:rsid w:val="008A0781"/>
    <w:rsid w:val="008A5776"/>
    <w:rsid w:val="008B0C9B"/>
    <w:rsid w:val="008B2BBC"/>
    <w:rsid w:val="008C3235"/>
    <w:rsid w:val="008D13A0"/>
    <w:rsid w:val="008D17CD"/>
    <w:rsid w:val="008D75DC"/>
    <w:rsid w:val="008D7ADE"/>
    <w:rsid w:val="008F481A"/>
    <w:rsid w:val="00902904"/>
    <w:rsid w:val="00912485"/>
    <w:rsid w:val="00913E84"/>
    <w:rsid w:val="009217EF"/>
    <w:rsid w:val="009423DF"/>
    <w:rsid w:val="0094602D"/>
    <w:rsid w:val="0095781F"/>
    <w:rsid w:val="00965B5A"/>
    <w:rsid w:val="00967FB3"/>
    <w:rsid w:val="009748DF"/>
    <w:rsid w:val="0097698B"/>
    <w:rsid w:val="00977230"/>
    <w:rsid w:val="009861A1"/>
    <w:rsid w:val="009876C6"/>
    <w:rsid w:val="00991383"/>
    <w:rsid w:val="009930BC"/>
    <w:rsid w:val="009A3ED3"/>
    <w:rsid w:val="009B588B"/>
    <w:rsid w:val="009B70B2"/>
    <w:rsid w:val="009B776E"/>
    <w:rsid w:val="009D17E4"/>
    <w:rsid w:val="009D7A7F"/>
    <w:rsid w:val="009E4AB4"/>
    <w:rsid w:val="00A03A83"/>
    <w:rsid w:val="00A33AE9"/>
    <w:rsid w:val="00A41BCF"/>
    <w:rsid w:val="00A42778"/>
    <w:rsid w:val="00A55FF0"/>
    <w:rsid w:val="00A7370A"/>
    <w:rsid w:val="00A818B8"/>
    <w:rsid w:val="00A82A31"/>
    <w:rsid w:val="00A83E29"/>
    <w:rsid w:val="00A9421F"/>
    <w:rsid w:val="00A95071"/>
    <w:rsid w:val="00A979E0"/>
    <w:rsid w:val="00AA537E"/>
    <w:rsid w:val="00AB40F3"/>
    <w:rsid w:val="00AB639E"/>
    <w:rsid w:val="00AF68A0"/>
    <w:rsid w:val="00AF7668"/>
    <w:rsid w:val="00B05A0C"/>
    <w:rsid w:val="00B177AC"/>
    <w:rsid w:val="00B2439B"/>
    <w:rsid w:val="00B27E59"/>
    <w:rsid w:val="00B30C27"/>
    <w:rsid w:val="00B33E31"/>
    <w:rsid w:val="00B50D10"/>
    <w:rsid w:val="00B644C1"/>
    <w:rsid w:val="00B653E6"/>
    <w:rsid w:val="00B75F2B"/>
    <w:rsid w:val="00B77BD8"/>
    <w:rsid w:val="00B85A44"/>
    <w:rsid w:val="00B8715A"/>
    <w:rsid w:val="00B90301"/>
    <w:rsid w:val="00B92D38"/>
    <w:rsid w:val="00BA430F"/>
    <w:rsid w:val="00BA7E4B"/>
    <w:rsid w:val="00BB0602"/>
    <w:rsid w:val="00BB5E4F"/>
    <w:rsid w:val="00BB6F2F"/>
    <w:rsid w:val="00BC203B"/>
    <w:rsid w:val="00BD1728"/>
    <w:rsid w:val="00BD33CA"/>
    <w:rsid w:val="00BD7497"/>
    <w:rsid w:val="00BE1FF5"/>
    <w:rsid w:val="00BF53EB"/>
    <w:rsid w:val="00C03396"/>
    <w:rsid w:val="00C04160"/>
    <w:rsid w:val="00C10A08"/>
    <w:rsid w:val="00C11BB6"/>
    <w:rsid w:val="00C1396F"/>
    <w:rsid w:val="00C174D7"/>
    <w:rsid w:val="00C23F69"/>
    <w:rsid w:val="00C350E1"/>
    <w:rsid w:val="00C51F28"/>
    <w:rsid w:val="00C52BAD"/>
    <w:rsid w:val="00C80A94"/>
    <w:rsid w:val="00C8231C"/>
    <w:rsid w:val="00C85A56"/>
    <w:rsid w:val="00C9435B"/>
    <w:rsid w:val="00CA19D5"/>
    <w:rsid w:val="00CB1DB6"/>
    <w:rsid w:val="00CB415A"/>
    <w:rsid w:val="00CB442B"/>
    <w:rsid w:val="00CD776F"/>
    <w:rsid w:val="00CF0AA2"/>
    <w:rsid w:val="00CF362D"/>
    <w:rsid w:val="00D01F49"/>
    <w:rsid w:val="00D0711B"/>
    <w:rsid w:val="00D3201B"/>
    <w:rsid w:val="00D417B0"/>
    <w:rsid w:val="00D47452"/>
    <w:rsid w:val="00D64814"/>
    <w:rsid w:val="00D70A41"/>
    <w:rsid w:val="00D82924"/>
    <w:rsid w:val="00D849D9"/>
    <w:rsid w:val="00D87EF2"/>
    <w:rsid w:val="00D939C8"/>
    <w:rsid w:val="00D96138"/>
    <w:rsid w:val="00DC34CD"/>
    <w:rsid w:val="00DD5E6D"/>
    <w:rsid w:val="00DE2AC0"/>
    <w:rsid w:val="00DF2D80"/>
    <w:rsid w:val="00DF7093"/>
    <w:rsid w:val="00E017BB"/>
    <w:rsid w:val="00E01CF9"/>
    <w:rsid w:val="00E0749C"/>
    <w:rsid w:val="00E12AD5"/>
    <w:rsid w:val="00E17480"/>
    <w:rsid w:val="00E20C19"/>
    <w:rsid w:val="00E27A6A"/>
    <w:rsid w:val="00E30E44"/>
    <w:rsid w:val="00E34831"/>
    <w:rsid w:val="00E35AAF"/>
    <w:rsid w:val="00E373E0"/>
    <w:rsid w:val="00E4249D"/>
    <w:rsid w:val="00E50463"/>
    <w:rsid w:val="00E507CD"/>
    <w:rsid w:val="00E57F19"/>
    <w:rsid w:val="00E616F8"/>
    <w:rsid w:val="00E61749"/>
    <w:rsid w:val="00E811EA"/>
    <w:rsid w:val="00E923F1"/>
    <w:rsid w:val="00E939E3"/>
    <w:rsid w:val="00EA36DA"/>
    <w:rsid w:val="00EA50C3"/>
    <w:rsid w:val="00EB222A"/>
    <w:rsid w:val="00EC2ED2"/>
    <w:rsid w:val="00EC3730"/>
    <w:rsid w:val="00EE4B96"/>
    <w:rsid w:val="00F11C64"/>
    <w:rsid w:val="00F12427"/>
    <w:rsid w:val="00F131BA"/>
    <w:rsid w:val="00F14677"/>
    <w:rsid w:val="00F15979"/>
    <w:rsid w:val="00F27AAB"/>
    <w:rsid w:val="00F66447"/>
    <w:rsid w:val="00F71943"/>
    <w:rsid w:val="00F72260"/>
    <w:rsid w:val="00F7226F"/>
    <w:rsid w:val="00F778BF"/>
    <w:rsid w:val="00F81B6A"/>
    <w:rsid w:val="00F85F4B"/>
    <w:rsid w:val="00F873CD"/>
    <w:rsid w:val="00F942E4"/>
    <w:rsid w:val="00F94602"/>
    <w:rsid w:val="00FA0D4D"/>
    <w:rsid w:val="00FB0C83"/>
    <w:rsid w:val="00FB22A0"/>
    <w:rsid w:val="00FB55B0"/>
    <w:rsid w:val="00FB705C"/>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BodyTextIndent">
    <w:name w:val="Body Text Indent"/>
    <w:basedOn w:val="Normal"/>
    <w:link w:val="BodyTextIndentChar"/>
    <w:uiPriority w:val="99"/>
    <w:semiHidden/>
    <w:unhideWhenUsed/>
    <w:rsid w:val="0068657C"/>
    <w:pPr>
      <w:spacing w:after="120"/>
      <w:ind w:left="360"/>
    </w:pPr>
  </w:style>
  <w:style w:type="character" w:customStyle="1" w:styleId="BodyTextIndentChar">
    <w:name w:val="Body Text Indent Char"/>
    <w:basedOn w:val="DefaultParagraphFont"/>
    <w:link w:val="BodyTextIndent"/>
    <w:uiPriority w:val="99"/>
    <w:semiHidden/>
    <w:rsid w:val="0068657C"/>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449201152">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6676388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693528783">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800950834">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416F8-5907-4986-AA7B-F027FCBEA67F}">
  <ds:schemaRefs>
    <ds:schemaRef ds:uri="http://schemas.openxmlformats.org/officeDocument/2006/bibliography"/>
  </ds:schemaRefs>
</ds:datastoreItem>
</file>

<file path=customXml/itemProps2.xml><?xml version="1.0" encoding="utf-8"?>
<ds:datastoreItem xmlns:ds="http://schemas.openxmlformats.org/officeDocument/2006/customXml" ds:itemID="{7AADC81C-A7B2-47B6-A2F6-6BD48B290C49}"/>
</file>

<file path=customXml/itemProps3.xml><?xml version="1.0" encoding="utf-8"?>
<ds:datastoreItem xmlns:ds="http://schemas.openxmlformats.org/officeDocument/2006/customXml" ds:itemID="{C33B7F1C-2765-43FD-AB7B-EADEFF745236}"/>
</file>

<file path=customXml/itemProps4.xml><?xml version="1.0" encoding="utf-8"?>
<ds:datastoreItem xmlns:ds="http://schemas.openxmlformats.org/officeDocument/2006/customXml" ds:itemID="{BA1DD102-DC33-4668-B3FA-EA95D0F7A80B}"/>
</file>

<file path=docProps/app.xml><?xml version="1.0" encoding="utf-8"?>
<Properties xmlns="http://schemas.openxmlformats.org/officeDocument/2006/extended-properties" xmlns:vt="http://schemas.openxmlformats.org/officeDocument/2006/docPropsVTypes">
  <Template>Normal</Template>
  <TotalTime>8</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2020-08-26T00:10:00Z</dcterms:created>
  <dcterms:modified xsi:type="dcterms:W3CDTF">2020-08-26T00:10:00Z</dcterms:modified>
</cp:coreProperties>
</file>